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560" w:line="240" w:lineRule="auto"/>
        <w:ind w:left="0" w:right="0" w:firstLine="0"/>
        <w:jc w:val="left"/>
        <w:rPr>
          <w:rFonts w:ascii="Helvetica" w:hAnsi="Helvetica"/>
          <w:outline w:val="0"/>
          <w:color w:val="390501"/>
          <w:sz w:val="36"/>
          <w:szCs w:val="36"/>
          <w:shd w:val="clear" w:color="auto" w:fill="feffff"/>
          <w:rtl w:val="0"/>
          <w14:textFill>
            <w14:solidFill>
              <w14:srgbClr w14:val="3A0502"/>
            </w14:solidFill>
          </w14:textFill>
        </w:rPr>
      </w:pPr>
    </w:p>
    <w:p>
      <w:pPr>
        <w:pStyle w:val="Default"/>
        <w:bidi w:val="0"/>
        <w:spacing w:before="0" w:after="560" w:line="240" w:lineRule="auto"/>
        <w:ind w:left="0" w:right="0" w:firstLine="0"/>
        <w:jc w:val="left"/>
        <w:rPr>
          <w:rFonts w:ascii="Helvetica" w:hAnsi="Helvetica"/>
          <w:outline w:val="0"/>
          <w:color w:val="390501"/>
          <w:sz w:val="36"/>
          <w:szCs w:val="36"/>
          <w:shd w:val="clear" w:color="auto" w:fill="feffff"/>
          <w:rtl w:val="0"/>
          <w14:textFill>
            <w14:solidFill>
              <w14:srgbClr w14:val="3A0502"/>
            </w14:solidFill>
          </w14:textFill>
        </w:rPr>
      </w:pP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</w:pP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Ai Soci Arca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Piemonte </w:t>
      </w:r>
      <w:r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  <w:br w:type="textWrapping"/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Loro sedi</w:t>
      </w:r>
    </w:p>
    <w:p>
      <w:pPr>
        <w:pStyle w:val="Corpo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Oggetto: </w:t>
      </w:r>
      <w:r>
        <w:rPr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CONVOCAZIONE </w:t>
      </w:r>
      <w:r>
        <w:rPr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ASSEMBLEA </w:t>
      </w:r>
      <w:r>
        <w:rPr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REGIONALE A.R.C.A. SEZIONE PIEMONTE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</w:pP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Il Presidente Regionale Arca </w:t>
      </w:r>
      <w:r>
        <w:rPr>
          <w:rFonts w:ascii="Helvetica" w:hAnsi="Helvetica" w:hint="default"/>
          <w:sz w:val="26"/>
          <w:szCs w:val="26"/>
          <w:shd w:val="clear" w:color="auto" w:fill="feffff"/>
          <w:rtl w:val="0"/>
        </w:rPr>
        <w:t xml:space="preserve">– </w:t>
      </w:r>
      <w:r>
        <w:rPr>
          <w:rFonts w:ascii="Helvetica" w:hAnsi="Helvetica"/>
          <w:sz w:val="26"/>
          <w:szCs w:val="26"/>
          <w:shd w:val="clear" w:color="auto" w:fill="feffff"/>
          <w:rtl w:val="0"/>
        </w:rPr>
        <w:t xml:space="preserve">sez.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Piemonte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, ai sensi dell</w:t>
      </w:r>
      <w:r>
        <w:rPr>
          <w:rFonts w:ascii="Helvetica" w:hAnsi="Helvetica" w:hint="default"/>
          <w:sz w:val="26"/>
          <w:szCs w:val="26"/>
          <w:shd w:val="clear" w:color="auto" w:fill="feffff"/>
          <w:rtl w:val="1"/>
        </w:rPr>
        <w:t>’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art. 7 dello Statuto vigente,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</w:pPr>
      <w:r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  <w:br w:type="textWrapping"/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de-DE"/>
        </w:rPr>
        <w:t>CONVOCA</w:t>
      </w:r>
      <w:r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  <w:br w:type="textWrapping"/>
      </w:r>
      <w:r>
        <w:rPr>
          <w:rFonts w:ascii="Helvetica" w:hAnsi="Helvetica"/>
          <w:sz w:val="26"/>
          <w:szCs w:val="26"/>
          <w:shd w:val="clear" w:color="auto" w:fill="feffff"/>
          <w:rtl w:val="0"/>
        </w:rPr>
        <w:t>l</w:t>
      </w:r>
      <w:r>
        <w:rPr>
          <w:rFonts w:ascii="Helvetica" w:hAnsi="Helvetica" w:hint="default"/>
          <w:sz w:val="26"/>
          <w:szCs w:val="26"/>
          <w:shd w:val="clear" w:color="auto" w:fill="feffff"/>
          <w:rtl w:val="1"/>
        </w:rPr>
        <w:t>’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Assemblea Ordinaria Regionale ARCA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Piemonte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per il giorno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0"/>
          <w:lang w:val="it-IT"/>
        </w:rPr>
        <w:t>25 novembre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0"/>
        </w:rPr>
        <w:t xml:space="preserve"> 202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0"/>
          <w:lang w:val="it-IT"/>
        </w:rPr>
        <w:t>3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0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alle ore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6:00 in prima convocazione ed alle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0"/>
          <w:lang w:val="it-IT"/>
        </w:rPr>
        <w:t xml:space="preserve"> ore 09:30  i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n seconda convocazione, 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presso la Sala Convegni de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l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0"/>
          <w:lang w:val="it-IT"/>
        </w:rPr>
        <w:t>Luxor Hotel  a Torino in corso Stati Uniti 7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per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5541395</wp:posOffset>
            </wp:positionH>
            <wp:positionV relativeFrom="page">
              <wp:posOffset>879527</wp:posOffset>
            </wp:positionV>
            <wp:extent cx="877912" cy="787186"/>
            <wp:effectExtent l="0" t="0" r="0" b="0"/>
            <wp:wrapNone/>
            <wp:docPr id="1073741825" name="officeArt object" descr="D610F10D-D582-4F47-A916-628049CF9FAC-L0-0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610F10D-D582-4F47-A916-628049CF9FAC-L0-001.jpeg" descr="D610F10D-D582-4F47-A916-628049CF9FAC-L0-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1104"/>
                    <a:stretch>
                      <a:fillRect/>
                    </a:stretch>
                  </pic:blipFill>
                  <pic:spPr>
                    <a:xfrm>
                      <a:off x="0" y="0"/>
                      <a:ext cx="877912" cy="7871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 discutere e deliberare sul seguente 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</w:pPr>
      <w:r>
        <w:rPr>
          <w:rFonts w:ascii="Helvetica" w:hAnsi="Helvetica"/>
          <w:sz w:val="26"/>
          <w:szCs w:val="26"/>
          <w:shd w:val="clear" w:color="auto" w:fill="feffff"/>
          <w:rtl w:val="0"/>
          <w:lang w:val="de-DE"/>
        </w:rPr>
        <w:t>ORDINE DEL GIORNO:</w:t>
      </w:r>
      <w:r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  <w:br w:type="textWrapping"/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1) Relazione del Presidente Regionale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</w:pPr>
      <w:r>
        <w:rPr>
          <w:rFonts w:ascii="Helvetica" w:hAnsi="Helvetica"/>
          <w:sz w:val="26"/>
          <w:szCs w:val="26"/>
          <w:shd w:val="clear" w:color="auto" w:fill="feffff"/>
          <w:rtl w:val="0"/>
        </w:rPr>
        <w:t xml:space="preserve">2)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proposte dei Soci per l</w:t>
      </w:r>
      <w:r>
        <w:rPr>
          <w:rFonts w:ascii="Helvetica" w:hAnsi="Helvetica" w:hint="default"/>
          <w:sz w:val="26"/>
          <w:szCs w:val="26"/>
          <w:shd w:val="clear" w:color="auto" w:fill="feffff"/>
          <w:rtl w:val="0"/>
          <w:lang w:val="it-IT"/>
        </w:rPr>
        <w:t>’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attivit</w:t>
      </w:r>
      <w:r>
        <w:rPr>
          <w:rFonts w:ascii="Helvetica" w:hAnsi="Helvetica" w:hint="default"/>
          <w:sz w:val="26"/>
          <w:szCs w:val="26"/>
          <w:shd w:val="clear" w:color="auto" w:fill="feffff"/>
          <w:rtl w:val="0"/>
          <w:lang w:val="it-IT"/>
        </w:rPr>
        <w:t xml:space="preserve">à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formativa da organizzare nel 2024 ( corsi, convegni, altre iniziative).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</w:pP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3) Varie ed eventuali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</w:pP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La presente convocazione </w:t>
      </w:r>
      <w:r>
        <w:rPr>
          <w:rFonts w:ascii="Helvetica" w:hAnsi="Helvetica" w:hint="default"/>
          <w:sz w:val="26"/>
          <w:szCs w:val="26"/>
          <w:shd w:val="clear" w:color="auto" w:fill="feffff"/>
          <w:rtl w:val="0"/>
          <w:lang w:val="it-IT"/>
        </w:rPr>
        <w:t xml:space="preserve">è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pubblicata ai sensi dell</w:t>
      </w:r>
      <w:r>
        <w:rPr>
          <w:rFonts w:ascii="Helvetica" w:hAnsi="Helvetica" w:hint="default"/>
          <w:sz w:val="26"/>
          <w:szCs w:val="26"/>
          <w:shd w:val="clear" w:color="auto" w:fill="feffff"/>
          <w:rtl w:val="1"/>
        </w:rPr>
        <w:t>’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art.7 dello Statuto sociale vigente nei tempi previsti dallo stesso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sul sito www.arcacardio.eu 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</w:pP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</w:pP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Torino </w:t>
      </w:r>
      <w:r>
        <w:rPr>
          <w:rFonts w:ascii="Helvetica" w:hAnsi="Helvetica"/>
          <w:sz w:val="26"/>
          <w:szCs w:val="26"/>
          <w:shd w:val="clear" w:color="auto" w:fill="feffff"/>
          <w:rtl w:val="0"/>
        </w:rPr>
        <w:t xml:space="preserve">, </w:t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 xml:space="preserve">15/09/2023  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  <w:br w:type="textWrapping"/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Il Presidente Regionale</w:t>
      </w:r>
      <w:r>
        <w:rPr>
          <w:rFonts w:ascii="Helvetica" w:cs="Helvetica" w:hAnsi="Helvetica" w:eastAsia="Helvetica"/>
          <w:sz w:val="26"/>
          <w:szCs w:val="26"/>
          <w:shd w:val="clear" w:color="auto" w:fill="feffff"/>
          <w:rtl w:val="0"/>
        </w:rPr>
        <w:br w:type="textWrapping"/>
      </w:r>
      <w:r>
        <w:rPr>
          <w:rFonts w:ascii="Helvetica" w:hAnsi="Helvetica"/>
          <w:sz w:val="26"/>
          <w:szCs w:val="26"/>
          <w:shd w:val="clear" w:color="auto" w:fill="feffff"/>
          <w:rtl w:val="0"/>
          <w:lang w:val="it-IT"/>
        </w:rPr>
        <w:t>Elena Coletti Moia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